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057" w:rsidRDefault="00C03057" w:rsidP="00C03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057">
        <w:rPr>
          <w:rFonts w:ascii="Times New Roman" w:hAnsi="Times New Roman" w:cs="Times New Roman"/>
          <w:b/>
          <w:sz w:val="28"/>
          <w:szCs w:val="28"/>
        </w:rPr>
        <w:t xml:space="preserve">О деятельности Администрации сельского поселения Старотуймазинский сельсовет муниципального района </w:t>
      </w:r>
    </w:p>
    <w:p w:rsidR="009C1B9D" w:rsidRDefault="00C03057" w:rsidP="00C03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057">
        <w:rPr>
          <w:rFonts w:ascii="Times New Roman" w:hAnsi="Times New Roman" w:cs="Times New Roman"/>
          <w:b/>
          <w:sz w:val="28"/>
          <w:szCs w:val="28"/>
        </w:rPr>
        <w:t>Туймазинский район Республики Башкортостан в 2020 году</w:t>
      </w:r>
    </w:p>
    <w:p w:rsidR="00C03057" w:rsidRDefault="00C03057" w:rsidP="00C030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3057" w:rsidRDefault="00C03057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3057" w:rsidRDefault="00C03057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депутаты и приглашенные!</w:t>
      </w:r>
    </w:p>
    <w:p w:rsidR="00C03057" w:rsidRDefault="00C03057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стал не простым для жителей нашего поселения, да и, в целом, для Туймазинского района и Республики Башкортостан.</w:t>
      </w:r>
    </w:p>
    <w:p w:rsidR="00C03057" w:rsidRDefault="00C03057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Начавшаяся весной пандемия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внесла существенные коррективы в нашу жизнедеятельность, образ жизни, поведения и отношения к здоровью,  своему и окружающих.</w:t>
      </w:r>
    </w:p>
    <w:p w:rsidR="00C03057" w:rsidRDefault="00C03057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ушедшем году мы отметили 75</w:t>
      </w:r>
      <w:r w:rsidR="00F53B9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ую годовщину Великой Победы нашего народа в Великой Отечественной войне. И хотя среди нас уже  не осталось живых свидетелей тех страшных событий, но память о них, о подвиге нашего народа мы сохранили и достойно отметили это событие.</w:t>
      </w:r>
    </w:p>
    <w:p w:rsidR="00C03057" w:rsidRDefault="00C03057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Так. В рамках реализации Программы поддержки местных инициатив мы увековечили память наших земляков-жителей д. Кызыл-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>, воздвигнув в их честь обелиск. Огромную помощь оказали наши крестьянско-фермерские хозяйства, руководители промышленных предприятий, нефтяники. Финансовая помощь была выделена</w:t>
      </w:r>
      <w:r w:rsidR="00CC4C41">
        <w:rPr>
          <w:rFonts w:ascii="Times New Roman" w:hAnsi="Times New Roman" w:cs="Times New Roman"/>
          <w:sz w:val="28"/>
          <w:szCs w:val="28"/>
        </w:rPr>
        <w:t xml:space="preserve"> из бюджета Республики Башкортостан, муниципального района Туймазинский район, и сами жители внесли посильный вклад.</w:t>
      </w:r>
    </w:p>
    <w:p w:rsidR="00CC4C41" w:rsidRDefault="00CC4C4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июля 2020 года наши жители приняли активное участие в голосовании по поправкам в Конституцию РФ, а в сентябре участвовали на выборах депутатов Совета муниципального района  Туймазинский район.</w:t>
      </w:r>
    </w:p>
    <w:p w:rsidR="00CC4C41" w:rsidRDefault="00CC4C4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прошли организовано благодаря слаженной работе Администрации сельского поселения, УИК, бюджетных учреждений и наблюдателей.</w:t>
      </w:r>
    </w:p>
    <w:p w:rsidR="00CC4C41" w:rsidRDefault="00CC4C4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Главой Республики Башкортостан был объявлен годом эстетики населенных пунктов, в связи с чем основная работа Администрации сельского поселения была направлена</w:t>
      </w:r>
      <w:r w:rsidR="00FB73C5">
        <w:rPr>
          <w:rFonts w:ascii="Times New Roman" w:hAnsi="Times New Roman" w:cs="Times New Roman"/>
          <w:sz w:val="28"/>
          <w:szCs w:val="28"/>
        </w:rPr>
        <w:t xml:space="preserve"> на исполнение намеченных планов.</w:t>
      </w:r>
    </w:p>
    <w:p w:rsidR="00FB73C5" w:rsidRDefault="00FB73C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Продолжили работу по улучшению системы уличного освещения, так, после реконструкции сетей  электроснабжения в д. Горный, в ходе которой были заменены опоры и 2 трансформаторных подстанций, также была проведена замена светильников уличного освещения по ул. Дорожной , Южной, Ленина.</w:t>
      </w:r>
    </w:p>
    <w:p w:rsidR="00FB73C5" w:rsidRDefault="00FB73C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Завершение работ по реконструкции запланирована на 2021 год: параллельно будет отремонтирована и система уличного освещения по улицам Садовая, Гагарина, Северная.</w:t>
      </w:r>
    </w:p>
    <w:p w:rsidR="00FB73C5" w:rsidRDefault="00FB73C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установке эффективных энергосберегающих светодиодных светильников удается добиться улучшения освещенности улиц, и не допускать повышение затрат бюджетных средств на оплату электроэнергии.</w:t>
      </w:r>
    </w:p>
    <w:p w:rsidR="00FB73C5" w:rsidRDefault="00FB73C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тому же исполнение бюджета в 0202 году составило 92,26%.</w:t>
      </w:r>
    </w:p>
    <w:p w:rsidR="00FB73C5" w:rsidRDefault="00FB73C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 завершаются работы по основной проблеме нашего села Старые Туймазы по обеспечению качественной питьевой водой. </w:t>
      </w:r>
      <w:r>
        <w:rPr>
          <w:rFonts w:ascii="Times New Roman" w:hAnsi="Times New Roman" w:cs="Times New Roman"/>
          <w:sz w:val="28"/>
          <w:szCs w:val="28"/>
        </w:rPr>
        <w:lastRenderedPageBreak/>
        <w:t>Строительство сетей по улицам завершено</w:t>
      </w:r>
      <w:r w:rsidR="00982519">
        <w:rPr>
          <w:rFonts w:ascii="Times New Roman" w:hAnsi="Times New Roman" w:cs="Times New Roman"/>
          <w:sz w:val="28"/>
          <w:szCs w:val="28"/>
        </w:rPr>
        <w:t>, в настоящий момент идет обвязка колодцев, и самое главное, качественная вода поступила в образовательные учреждения (детский сад, школа).</w:t>
      </w:r>
    </w:p>
    <w:p w:rsidR="00982519" w:rsidRDefault="00982519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Администрацией сельского поселения стоит задача - провести разъяснительную работу и подготовку документов для начала ввода системы водоснабжения в жилые дома.</w:t>
      </w:r>
    </w:p>
    <w:p w:rsidR="00982519" w:rsidRDefault="00982519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старается</w:t>
      </w:r>
      <w:r w:rsidR="001D2A0C">
        <w:rPr>
          <w:rFonts w:ascii="Times New Roman" w:hAnsi="Times New Roman" w:cs="Times New Roman"/>
          <w:sz w:val="28"/>
          <w:szCs w:val="28"/>
        </w:rPr>
        <w:t xml:space="preserve"> активно</w:t>
      </w:r>
      <w:r>
        <w:rPr>
          <w:rFonts w:ascii="Times New Roman" w:hAnsi="Times New Roman" w:cs="Times New Roman"/>
          <w:sz w:val="28"/>
          <w:szCs w:val="28"/>
        </w:rPr>
        <w:t xml:space="preserve"> участвовать программах, направленных на развитие инфраструктуры и благоустройство наших населенных пунктов.</w:t>
      </w:r>
    </w:p>
    <w:p w:rsidR="001D2A0C" w:rsidRDefault="001D2A0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программе ППМИ было сказано ранее, а вот по программе «Современная городская среда» нам удалось благоустроить общественную территорию сельского дома культуры, на которой были обустроены пешеходные дорожки и площадки из брусчатки, построены дополнительные стелы (обелиск) с именами наших земляков, вернувшихся с Победой, а также установлены (заменены) современные уличные светильники, общий объем капиталовложений составил более 1 миллиона рублей.</w:t>
      </w:r>
    </w:p>
    <w:p w:rsidR="001D2A0C" w:rsidRDefault="001D2A0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района совместно с отделом культуры оказала помощь в ремонте фасада здания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отмостков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D2A0C" w:rsidRDefault="001D2A0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предстоящем году работы по ремонту здания СДК (водоснабжение, канализация, фасад здания) будут продолжены.</w:t>
      </w:r>
    </w:p>
    <w:p w:rsidR="001D2A0C" w:rsidRDefault="001D2A0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по программе «Реальные дела» была закуплена музыкальная аппаратура на сумму более 360 тысяч рублей.</w:t>
      </w:r>
    </w:p>
    <w:p w:rsidR="001D2A0C" w:rsidRDefault="001D2A0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Года эстетики был благоустроен родник «Мулла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чишмэсе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с. Старые Туймазы. Финансирование в сумме около 100 тысяч рублей было оказано по линии  Министерства экологии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природоохраны</w:t>
      </w:r>
      <w:proofErr w:type="spellEnd"/>
      <w:r>
        <w:rPr>
          <w:rFonts w:ascii="Times New Roman" w:hAnsi="Times New Roman" w:cs="Times New Roman"/>
          <w:sz w:val="28"/>
          <w:szCs w:val="28"/>
        </w:rPr>
        <w:t>, активное участие приняли также жители прилегающих улиц.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текущем году планируется благоустроить родник по ул. Новая. Надеемся на активное участие жителей и руководителей КФХ.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Большую работу провели и жители населенных пунктов наших поселений: отремонтированы заборы, фасады домов, приведены в порядок прилегающие территории.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объем финансирования из местного бюджета на благоустройство составил 2160 тысяч рублей, что составило более 32 % расходной части бюджета.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Серьезная работа предстоит в 2021 году по ремонту дорог, приведение их в надлежащий вид после строительства уличных сетей водоснабжения в с. Старые Туймазы.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Надеемся на помощь Администрации муниципального района по включению ряда объектов в территориальный заказ</w:t>
      </w:r>
      <w:r w:rsidRPr="00A534EE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Pr="00A534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</w:t>
      </w:r>
      <w:r w:rsidRPr="00A534EE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 содержанию, ремонту, капитальному ремонту, строительству и реконструкции автомобильных дорог общего пользования Республики Башкортостан регионального, межмуниципального и местного значения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прошлом году за счет средств, выделенных из бюджета МР Туймазинский район на содержание и ремонт дорог были проведены работы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по зимнему содержанию и ремонту дорог по ул. Дорожной, Ленина, Северной в д. Горный, а также ул. Рабочей в с. Старые Туймазы.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Часть дорожного полотна по улицам была восстановлена подрядной организацией (СУ-3) в ходе строительства водопроводных сетей.</w:t>
      </w:r>
    </w:p>
    <w:p w:rsidR="00A534EE" w:rsidRDefault="00A534EE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Продолжается работа по содействию в организации сбора и вывоза ТКО</w:t>
      </w:r>
      <w:r w:rsidR="00774A6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 территории сельского поселения.</w:t>
      </w:r>
    </w:p>
    <w:p w:rsidR="00774A62" w:rsidRDefault="00774A62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Из республиканского бюджета на обустройство контейнерных площадок была выделена субсидия в размере 200 тысяч рублей, за счет которых были обустроены контейнерные площадки по ул. Набережной, Октябрьской, Школьной  и приобретены 2 большие плиты для основания контейнерной площадки на ул. Советской.  Необходимо обустроить еще 6-8 площадок для завершения данной работы и обеспечения качественного оказания услуг регионального оператора населению.</w:t>
      </w:r>
    </w:p>
    <w:p w:rsidR="00774A62" w:rsidRDefault="00DB02C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бюджете сельского поселения  недостаточно средств для обеспечения контейнерами.</w:t>
      </w:r>
      <w:r w:rsidRPr="00DB02C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целом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население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научилось обращаться с отходами, захламления контейнерных площадок практически не наблюдается, но работу по информированию площадок необходимо продолжать.</w:t>
      </w:r>
    </w:p>
    <w:p w:rsidR="00DB02CC" w:rsidRDefault="00DB02C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Также предстоит оборудовать контейнерную площадку информационными досками.</w:t>
      </w:r>
    </w:p>
    <w:p w:rsidR="00DB02CC" w:rsidRDefault="00DB02C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Все еще острым остается вопрос о пожарной безопасности.</w:t>
      </w:r>
    </w:p>
    <w:p w:rsidR="00DB02CC" w:rsidRDefault="00DB02C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2020 году произошло ___ возгораний. Пожарная машина ДПК практически выработала свой ресурс, да и финансирование ее содержания, оплаты водителя явно недостаточною Поэтому основной упор надо делать на профилактику пожарной безопасности, чтобы каждый житель, каждый руководитель осознал, что пожары легче предотвратить, чем ликвидировать его последствия.</w:t>
      </w:r>
    </w:p>
    <w:p w:rsidR="00DB02CC" w:rsidRDefault="00DB02C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 работе профгрупп необходимо привлечь всех активистов, работников бюджетной сферы, ветеранов, депутатов.</w:t>
      </w:r>
    </w:p>
    <w:p w:rsidR="00DB02CC" w:rsidRDefault="00DB02CC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2020 году профилактической группой проведена следующая работа:_________________________________________________________________________________________________________________________</w:t>
      </w:r>
    </w:p>
    <w:p w:rsidR="00DB02CC" w:rsidRDefault="0065217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Еще раз обращаюсь к руководству КФХ с рекомендациями восстановить, укомплектовать, приспособить технику для тушения пожаров, и особое внимание обратить на места проживания своих работников.</w:t>
      </w:r>
    </w:p>
    <w:p w:rsidR="00652171" w:rsidRDefault="0065217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По информации отдела МВД РБ по Туймазинскому району на территории сельского поселения в 2020 году  произошло 19 преступлений различного характера. Основная часть правонарушений совершается в состоянии алкогольного опьянения. Тем____ и важно  участие нашего поселения, а именно, жителей с. Старые Туймазы в Республиканском конкурсе «Трезвое село».</w:t>
      </w:r>
    </w:p>
    <w:p w:rsidR="00652171" w:rsidRDefault="0065217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прошлом году мы стали победителями муниципального этапа и надеемся успешно завершить республиканский этап конкурса, итоги которого будут  подведены в марте-апреле 2021 года.</w:t>
      </w:r>
    </w:p>
    <w:p w:rsidR="00652171" w:rsidRDefault="0065217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Необходимо продолжить работу по вовлечению населения в здоровый образ жизни, также привлечь внимание общественности, депутатов по пресечению нелегальной алкогольной продукции.</w:t>
      </w:r>
    </w:p>
    <w:p w:rsidR="00652171" w:rsidRDefault="00652171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Несмотря на сложности по привлечению иностранной рабочей сил</w:t>
      </w:r>
      <w:r w:rsidR="00450AC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ы, сложной экономической ситуации руководителям КФХ во взаимодействии с Администрацией СП продолжить по профилактике терроризма, экстремизма, руководителям социальных учреждений обеспечить охрану объектов, усилить контроль за выполнением своих обязанностей всеми работниками.</w:t>
      </w:r>
    </w:p>
    <w:p w:rsidR="00450ACF" w:rsidRDefault="00450ACF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2021 году необходимо продолжить работу по развитию нового жилого массива в с. Старые Туймазы, где в последнее время наблюдаем снижение активности в строительстве нового жилья, реализация свободных земельных участков. Это обусловлено прежде всего отсутствием сдвигов в развитии инженерной инфраструктуры для данного массива. Прежде всего- газоснабжения.</w:t>
      </w:r>
    </w:p>
    <w:p w:rsidR="00450ACF" w:rsidRDefault="00450ACF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Мы очень рассчитываем, что Администрации МР изыщет финансовые средства на проектирование, а в дальнейшем и реализации</w:t>
      </w:r>
      <w:r w:rsidR="00B754F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проект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 газоснабжения, что позволит существенно повысить площади вводимого жилья, и прежде всего позволит улучшить демографическую ситуацию</w:t>
      </w:r>
      <w:r w:rsidR="00B754F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в целом по сельскому поселению, т.к. дома строят молодые семьи.</w:t>
      </w:r>
    </w:p>
    <w:p w:rsidR="00B754F0" w:rsidRDefault="00B754F0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Ранее, в рамках своих полномочий, Администрация СП сформировала эти земельные участки, строила дороги и проектировала и воплощала в жизнь электроснабжение данного массива.</w:t>
      </w:r>
    </w:p>
    <w:p w:rsidR="00B754F0" w:rsidRDefault="00B754F0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Также немаловажным проектом является развитие сквера в с. Старые Туймазы, где, надеемся, также появятся источники финансирования. И этот объект будет доведен до конца.</w:t>
      </w:r>
    </w:p>
    <w:p w:rsidR="001C1965" w:rsidRDefault="00B754F0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2021 год объявлен Годом здоровья и долголетия. </w:t>
      </w:r>
      <w:r w:rsidR="001C196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Мы с нетерпением ждем начала строительства сельской врачебной амбулатории, все предварительные документы уже подготовлены, место определено. </w:t>
      </w:r>
    </w:p>
    <w:p w:rsidR="00B754F0" w:rsidRDefault="001C196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Идет подготовка плана мероприятий, все учреждения сельского поселения также нацелены на эту работу.</w:t>
      </w:r>
    </w:p>
    <w:p w:rsidR="001C1965" w:rsidRDefault="001C196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Наряду с этим, необходимо продолжить работу по благоустройству территорий, как населенных пунктов, улиц, домов, так и прилегающих земель, в </w:t>
      </w:r>
      <w:proofErr w:type="spellStart"/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т.ч</w:t>
      </w:r>
      <w:proofErr w:type="spellEnd"/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 и сельскохозяйственных.</w:t>
      </w:r>
    </w:p>
    <w:p w:rsidR="001C1965" w:rsidRDefault="001C196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Руководителями КФХ необходимо сконцентрироваться, создать необходимый ресурс сил и средств, и наконец-то навести порядок на используемых ими землях. Разрушенные теплицы, заброшенные, заросшие участки не красят ни их, ни нас, Администрацию СП, и не стоит дожидаться реагирования соответствующих органов, служб земельного контроля и уповать на отсутствие людей и времени.</w:t>
      </w:r>
    </w:p>
    <w:p w:rsidR="001C1965" w:rsidRDefault="001C196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Несмотря на сложный год Администрация СР во взаимодействии с депутатами, руководителями и работниками учреждений, хозяйств  вполне успешно справились со своими задачами и выполнили запланированной, что было отмечено руководством района: по итогам деятельности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администрации в 2020 году наше поселение заняло 2 место среди 18 сельских поселений муниципального района.</w:t>
      </w:r>
    </w:p>
    <w:p w:rsidR="001C1965" w:rsidRDefault="001C1965" w:rsidP="00C0305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Надеюсь, и в этом, 2021 году, мы успешно справимся со всеми планами и задачи</w:t>
      </w:r>
      <w:r w:rsidR="00F53B9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поставленными перед нами, тем более предстоят такие общегосударственные мероприятия такие, как Всероссийская перепись населения, Выборы  в Государственную Думу РФ.</w:t>
      </w:r>
      <w:bookmarkStart w:id="0" w:name="_GoBack"/>
      <w:bookmarkEnd w:id="0"/>
    </w:p>
    <w:sectPr w:rsidR="001C1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057"/>
    <w:rsid w:val="001C1965"/>
    <w:rsid w:val="001D2A0C"/>
    <w:rsid w:val="00450ACF"/>
    <w:rsid w:val="00652171"/>
    <w:rsid w:val="00774A62"/>
    <w:rsid w:val="00982519"/>
    <w:rsid w:val="009C1B9D"/>
    <w:rsid w:val="00A534EE"/>
    <w:rsid w:val="00B754F0"/>
    <w:rsid w:val="00C03057"/>
    <w:rsid w:val="00CC4C41"/>
    <w:rsid w:val="00DB02CC"/>
    <w:rsid w:val="00F53B90"/>
    <w:rsid w:val="00FB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1577</Words>
  <Characters>8994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2021-02-20T09:14:00Z</dcterms:created>
  <dcterms:modified xsi:type="dcterms:W3CDTF">2021-02-23T06:56:00Z</dcterms:modified>
</cp:coreProperties>
</file>