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B71" w:rsidRPr="00AA4B71" w:rsidRDefault="00AA4B71" w:rsidP="00AA4B7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</w:pPr>
      <w:bookmarkStart w:id="0" w:name="_GoBack"/>
      <w:bookmarkEnd w:id="0"/>
      <w:r w:rsidRPr="00AA4B71"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  <w:t>Профилактика и предупреждение преступлений в сфере семейно-бытовых отношений</w:t>
      </w:r>
      <w:r>
        <w:rPr>
          <w:rFonts w:ascii="Times New Roman" w:eastAsia="Times New Roman" w:hAnsi="Times New Roman" w:cs="Times New Roman"/>
          <w:b/>
          <w:bCs/>
          <w:kern w:val="36"/>
          <w:sz w:val="27"/>
          <w:szCs w:val="27"/>
          <w:lang w:eastAsia="ru-RU"/>
        </w:rPr>
        <w:t xml:space="preserve"> в сельском поселении Старотуймазинский сельсовет</w:t>
      </w:r>
    </w:p>
    <w:p w:rsidR="00AA4B71" w:rsidRDefault="00AA4B71" w:rsidP="00AA4B71">
      <w:pPr>
        <w:shd w:val="clear" w:color="auto" w:fill="FFFFFF"/>
        <w:spacing w:before="150" w:after="0" w:line="240" w:lineRule="auto"/>
        <w:rPr>
          <w:rFonts w:ascii="Arial" w:eastAsia="Times New Roman" w:hAnsi="Arial" w:cs="Arial"/>
          <w:color w:val="2C2B2B"/>
          <w:sz w:val="20"/>
          <w:szCs w:val="20"/>
          <w:lang w:eastAsia="ru-RU"/>
        </w:rPr>
      </w:pPr>
    </w:p>
    <w:p w:rsidR="00AA4B71" w:rsidRDefault="00AA4B71" w:rsidP="00AA4B7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</w:pPr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Бытовая преступность — это преступления, совершенные самыми близкими людьми:</w:t>
      </w:r>
      <w:r w:rsidRPr="00AA4B71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 xml:space="preserve"> супругом, супругой,</w:t>
      </w:r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 xml:space="preserve"> отцом, матерью, сестрой, братом. Другими словами, к правонарушениям, совершенным в сфере семейно-бытовых отношений, относятся противоправные деяния, посягающие на жизнь и здоровье, личную свободу, честь и достоинство людей, общественные отношения, в основе которых лежат неприязненные взаимоотношения либо внезапно возникшие конфликты между близкими родственниками, членами семьи.</w:t>
      </w:r>
    </w:p>
    <w:p w:rsidR="00AA4B71" w:rsidRDefault="00AA4B71" w:rsidP="00AA4B7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</w:pPr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К числу наиболее важных криминогенных условий следует отнести пьянство, поскольку употребление спиртных напитков, а тем более систематическое, способствует ослаблению или потере самоконтроля, проявлению жестокости, грубости, вспыльчивости и агрессивности. Опьянение резко обостряет и другие отрицательные качества характера, чувства мести, ревности.</w:t>
      </w:r>
    </w:p>
    <w:p w:rsidR="00AA4B71" w:rsidRDefault="00AA4B71" w:rsidP="00AA4B7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</w:pPr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Семейно-бытовые отношения скрыты от посторонних глаз. Когда постоянные скандалы в семье выливаются в трагедию, то только тогда они и становятся достоянием гласности и заканчиваются наказанием. Нередко же семейным дебоширам, благодаря попустительству пострадавших членов семьи, равнодушию соседей, удается уклониться от ответственности. Именно поэтому одной из главных задач в борьбе с «бытовой» преступностью является воспитание активной жизненной позиции граждан и нетерпимости к малейшим проявлениям домашнего насилия.</w:t>
      </w:r>
    </w:p>
    <w:p w:rsidR="00AA4B71" w:rsidRDefault="00AA4B71" w:rsidP="00AA4B7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</w:pPr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При совершении бытовых преступлений возрастает немотивированная жестокость, зачастую поведение преступников не поддается здравой логике и рассудку.</w:t>
      </w:r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br/>
        <w:t>В этом смысле бытовая преступность представляет собой особую социальную опасность, вызывает необходимость постоянного совершенствования работы по ее профилактике.</w:t>
      </w:r>
    </w:p>
    <w:p w:rsidR="00AA4B71" w:rsidRPr="00553C85" w:rsidRDefault="00AA4B71" w:rsidP="00AA4B7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</w:pPr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При этом насилие проявляется в семьях любого социально-экономического уровня, не зависимо от уровня образования и окружающего сообщества.</w:t>
      </w:r>
    </w:p>
    <w:p w:rsidR="00AA4B71" w:rsidRPr="00553C85" w:rsidRDefault="00AA4B71" w:rsidP="00AA4B7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</w:pPr>
      <w:r w:rsidRPr="00AA4B71">
        <w:rPr>
          <w:rFonts w:ascii="Times New Roman" w:eastAsia="Times New Roman" w:hAnsi="Times New Roman" w:cs="Times New Roman"/>
          <w:b/>
          <w:bCs/>
          <w:color w:val="2C2B2B"/>
          <w:sz w:val="28"/>
          <w:szCs w:val="28"/>
          <w:lang w:eastAsia="ru-RU"/>
        </w:rPr>
        <w:t>В случае обнаружения Вами факта насилия в семье необходимо:</w:t>
      </w:r>
    </w:p>
    <w:p w:rsidR="00AA4B71" w:rsidRDefault="00AA4B71" w:rsidP="00AA4B7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</w:pPr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• по телефону «102» сообщить о факте насилия в семье. При обращении следует кратко и четко пояснить, где происходит конфликт, кто является его участником, насколько высок риск тяжких последствий, сообщить информацию о себе и контактном телефоне;</w:t>
      </w:r>
    </w:p>
    <w:p w:rsidR="00AA4B71" w:rsidRDefault="00AA4B71" w:rsidP="00AA4B7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</w:pPr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• в случае причинения телесных повреждений у участников конфликта соответствующую информацию сообщить в скорую медицинскую помощь по телефону «103»;</w:t>
      </w:r>
    </w:p>
    <w:p w:rsidR="00AA4B71" w:rsidRDefault="00AA4B71" w:rsidP="00AA4B7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</w:pPr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lastRenderedPageBreak/>
        <w:t>• при наличии навыков принять меры по оказанию доврачебной медицинской помощи либо обратиться за ее оказанием к медицинскому работнику, проживающему в населенном пункте либо по соседству (если таковой имеется);</w:t>
      </w:r>
    </w:p>
    <w:p w:rsidR="00AA4B71" w:rsidRDefault="00AA4B71" w:rsidP="00AA4B7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</w:pPr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• проинформировать главу или других сотрудников Администрации сельского поселения по тел. 8/34782/3</w:t>
      </w:r>
      <w:r w:rsidRPr="00AA4B71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3</w:t>
      </w:r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-4-</w:t>
      </w:r>
      <w:r w:rsidRPr="00AA4B71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39</w:t>
      </w:r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 xml:space="preserve"> или 3</w:t>
      </w:r>
      <w:r w:rsidRPr="00AA4B71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3</w:t>
      </w:r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-4-3</w:t>
      </w:r>
      <w:r w:rsidRPr="00AA4B71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1</w:t>
      </w:r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, участкового уполномоченного полиции по тел. 8/34782/26-002 о факте насилия в семье с целью привлечения к пресечению правонарушения;</w:t>
      </w:r>
    </w:p>
    <w:p w:rsidR="00AA4B71" w:rsidRPr="00553C85" w:rsidRDefault="00AA4B71" w:rsidP="00AA4B7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</w:pPr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• в случае крайней необходимости с соблюдением мер личной безопасности принять меры по снижению уровня эскалации конфликта с привлечением, по возможности, иных граждан.</w:t>
      </w:r>
    </w:p>
    <w:p w:rsidR="00AA4B71" w:rsidRDefault="00AA4B71" w:rsidP="00AA4B7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</w:pPr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 xml:space="preserve">На территории сельского поселения </w:t>
      </w:r>
      <w:r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 xml:space="preserve">с целью </w:t>
      </w:r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 xml:space="preserve"> профилактик</w:t>
      </w:r>
      <w:r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и</w:t>
      </w:r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 xml:space="preserve"> правонарушений в с</w:t>
      </w:r>
      <w:r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 xml:space="preserve">фере семейно-бытовых отношений </w:t>
      </w:r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сотрудниками Администрации сельского поселения, ФАП, СДК и библиотеки,</w:t>
      </w:r>
      <w:r w:rsidRPr="00AA4B71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 xml:space="preserve"> СОШ</w:t>
      </w:r>
      <w:r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 xml:space="preserve"> проводятся посещения неблагополучных семей,</w:t>
      </w:r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 xml:space="preserve"> разного рода беседы, акции, направленные на борьбу с алкоголизмом, наркоманией и </w:t>
      </w:r>
      <w:proofErr w:type="spellStart"/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табакокурением</w:t>
      </w:r>
      <w:proofErr w:type="spellEnd"/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. В целях привлечения молодёжи к здоровому образу жизни проводятся спортивные и другие культурно-массовые мероприятия</w:t>
      </w:r>
      <w:r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, на территории сельского поселения построены 3 спортивные площадки, работает спортзал</w:t>
      </w:r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 xml:space="preserve">. </w:t>
      </w:r>
    </w:p>
    <w:p w:rsidR="00AA4B71" w:rsidRPr="00553C85" w:rsidRDefault="00AA4B71" w:rsidP="00AA4B7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</w:pPr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 xml:space="preserve">На официальном сайте сельского поселения размещаются соответствующего рода Памятки, Предостережения для населения. В помещениях ФАП, СДК оформлены плакаты на тему </w:t>
      </w:r>
      <w:proofErr w:type="spellStart"/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табакокурения</w:t>
      </w:r>
      <w:proofErr w:type="spellEnd"/>
      <w:r w:rsidRPr="00553C85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>, алкоголизма, наркомании. На собраниях граждан участковым уполномоченным полиции проводится профилактическая беседа с жителями, подводятся итоги работы ведомства за истекший период.</w:t>
      </w:r>
    </w:p>
    <w:p w:rsidR="00AA4B71" w:rsidRPr="00553C85" w:rsidRDefault="00AA4B71" w:rsidP="00AA4B71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</w:pPr>
      <w:r w:rsidRPr="00AA4B71"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 xml:space="preserve">В сельском поселении Старотуймазинский сельсовет в 2019 году за правонарушения и преступления в бытовой сфере (побои, дебоширство, угроза убийством) привлечены к ответственности 7 жителей, за истекший период 2020 года – 3 жителей. </w:t>
      </w:r>
      <w:r>
        <w:rPr>
          <w:rFonts w:ascii="Times New Roman" w:eastAsia="Times New Roman" w:hAnsi="Times New Roman" w:cs="Times New Roman"/>
          <w:color w:val="2C2B2B"/>
          <w:sz w:val="28"/>
          <w:szCs w:val="28"/>
          <w:lang w:eastAsia="ru-RU"/>
        </w:rPr>
        <w:t xml:space="preserve"> С лицами, привлеченными к административному наказанию, проводятся беседы, при привлечении решением суда граждан к общественно-полезным работам в виде обязательных работ на территории сельского поселения Старотуймазинский сельсовет своевременно организуется работа и ежедневный контроль.</w:t>
      </w:r>
    </w:p>
    <w:p w:rsidR="005076E1" w:rsidRPr="00AA4B71" w:rsidRDefault="005076E1" w:rsidP="00AA4B7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076E1" w:rsidRPr="00AA4B71" w:rsidSect="00AA4B7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B71"/>
    <w:rsid w:val="005076E1"/>
    <w:rsid w:val="00AA4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B71"/>
  </w:style>
  <w:style w:type="paragraph" w:styleId="1">
    <w:name w:val="heading 1"/>
    <w:basedOn w:val="a"/>
    <w:link w:val="10"/>
    <w:uiPriority w:val="9"/>
    <w:qFormat/>
    <w:rsid w:val="00AA4B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4B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B71"/>
  </w:style>
  <w:style w:type="paragraph" w:styleId="1">
    <w:name w:val="heading 1"/>
    <w:basedOn w:val="a"/>
    <w:link w:val="10"/>
    <w:uiPriority w:val="9"/>
    <w:qFormat/>
    <w:rsid w:val="00AA4B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4B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7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2020-05-28T11:27:00Z</dcterms:created>
  <dcterms:modified xsi:type="dcterms:W3CDTF">2020-05-28T11:42:00Z</dcterms:modified>
</cp:coreProperties>
</file>